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14F03" w14:textId="7FE2B385" w:rsidR="002606B5" w:rsidRPr="00866C58" w:rsidRDefault="002606B5" w:rsidP="00217CBB">
      <w:pPr>
        <w:rPr>
          <w:rFonts w:ascii="Helvetica" w:hAnsi="Helvetica"/>
          <w:b/>
          <w:sz w:val="24"/>
          <w:szCs w:val="28"/>
        </w:rPr>
      </w:pPr>
      <w:r w:rsidRPr="002606B5">
        <w:rPr>
          <w:rFonts w:ascii="Helvetica" w:hAnsi="Helvetica"/>
          <w:b/>
          <w:sz w:val="24"/>
          <w:szCs w:val="28"/>
        </w:rPr>
        <w:t>Inclusion Australia</w:t>
      </w:r>
      <w:r w:rsidR="00313976">
        <w:rPr>
          <w:rFonts w:ascii="Helvetica" w:hAnsi="Helvetica"/>
          <w:b/>
          <w:sz w:val="24"/>
          <w:szCs w:val="28"/>
        </w:rPr>
        <w:t>,</w:t>
      </w:r>
      <w:r w:rsidRPr="002606B5">
        <w:rPr>
          <w:rFonts w:ascii="Helvetica" w:hAnsi="Helvetica"/>
          <w:b/>
          <w:sz w:val="24"/>
          <w:szCs w:val="28"/>
        </w:rPr>
        <w:t xml:space="preserve"> Disability Advocacy Network</w:t>
      </w:r>
      <w:r w:rsidR="004D75D5">
        <w:rPr>
          <w:rFonts w:ascii="Helvetica" w:hAnsi="Helvetica"/>
          <w:b/>
          <w:sz w:val="24"/>
          <w:szCs w:val="28"/>
        </w:rPr>
        <w:t xml:space="preserve"> Australia</w:t>
      </w:r>
      <w:r w:rsidR="00866C58">
        <w:rPr>
          <w:rFonts w:ascii="Helvetica" w:hAnsi="Helvetica"/>
          <w:b/>
          <w:sz w:val="24"/>
          <w:szCs w:val="28"/>
        </w:rPr>
        <w:t>,</w:t>
      </w:r>
      <w:r w:rsidR="00313976">
        <w:rPr>
          <w:rFonts w:ascii="Helvetica" w:hAnsi="Helvetica"/>
          <w:b/>
          <w:sz w:val="24"/>
          <w:szCs w:val="28"/>
        </w:rPr>
        <w:t xml:space="preserve"> Women With Disabilities Australia</w:t>
      </w:r>
    </w:p>
    <w:p w14:paraId="05214B24" w14:textId="77777777" w:rsidR="002606B5" w:rsidRPr="002606B5" w:rsidRDefault="002606B5">
      <w:pPr>
        <w:rPr>
          <w:rFonts w:ascii="Helvetica" w:hAnsi="Helvetica"/>
          <w:b/>
          <w:sz w:val="28"/>
          <w:szCs w:val="24"/>
        </w:rPr>
      </w:pPr>
      <w:r w:rsidRPr="002606B5">
        <w:rPr>
          <w:rFonts w:ascii="Helvetica" w:hAnsi="Helvetica"/>
          <w:b/>
          <w:sz w:val="32"/>
          <w:szCs w:val="28"/>
        </w:rPr>
        <w:t>Media Release</w:t>
      </w:r>
      <w:r w:rsidRPr="002606B5">
        <w:rPr>
          <w:rFonts w:ascii="Helvetica" w:hAnsi="Helvetica"/>
          <w:b/>
          <w:sz w:val="28"/>
          <w:szCs w:val="24"/>
        </w:rPr>
        <w:t xml:space="preserve"> </w:t>
      </w:r>
    </w:p>
    <w:p w14:paraId="63621F2D" w14:textId="5A1AECF5" w:rsidR="00217CBB" w:rsidRPr="00866C58" w:rsidRDefault="00F43732" w:rsidP="00866C58">
      <w:pPr>
        <w:rPr>
          <w:rFonts w:ascii="Helvetica" w:hAnsi="Helvetica"/>
          <w:b/>
          <w:sz w:val="20"/>
          <w:szCs w:val="24"/>
        </w:rPr>
      </w:pPr>
      <w:r w:rsidRPr="002606B5">
        <w:rPr>
          <w:rFonts w:ascii="Helvetica" w:hAnsi="Helvetica"/>
          <w:b/>
          <w:sz w:val="20"/>
          <w:szCs w:val="24"/>
        </w:rPr>
        <w:t>Thursday 2 April</w:t>
      </w:r>
      <w:r w:rsidR="00BA2443" w:rsidRPr="002606B5">
        <w:rPr>
          <w:rFonts w:ascii="Helvetica" w:hAnsi="Helvetica"/>
          <w:b/>
          <w:sz w:val="20"/>
          <w:szCs w:val="24"/>
        </w:rPr>
        <w:t xml:space="preserve"> 2020</w:t>
      </w:r>
    </w:p>
    <w:p w14:paraId="4652EE38" w14:textId="77777777" w:rsidR="00217CBB" w:rsidRPr="00217DAA" w:rsidRDefault="00217CBB" w:rsidP="00237483">
      <w:pPr>
        <w:pBdr>
          <w:bottom w:val="single" w:sz="36" w:space="1" w:color="70AD47" w:themeColor="accent6"/>
        </w:pBdr>
        <w:rPr>
          <w:rFonts w:ascii="Helvetica" w:hAnsi="Helvetica"/>
          <w:b/>
          <w:sz w:val="16"/>
          <w:szCs w:val="16"/>
        </w:rPr>
      </w:pPr>
    </w:p>
    <w:p w14:paraId="7689B142" w14:textId="77777777" w:rsidR="00237483" w:rsidRDefault="00237483" w:rsidP="00237483"/>
    <w:p w14:paraId="2D9D8E3D" w14:textId="28CE173D" w:rsidR="007F72B3" w:rsidRDefault="009E171E" w:rsidP="00BA2443">
      <w:pPr>
        <w:widowControl w:val="0"/>
        <w:autoSpaceDE w:val="0"/>
        <w:autoSpaceDN w:val="0"/>
        <w:adjustRightInd w:val="0"/>
        <w:spacing w:after="240"/>
        <w:rPr>
          <w:b/>
          <w:sz w:val="36"/>
          <w:szCs w:val="36"/>
        </w:rPr>
      </w:pPr>
      <w:r>
        <w:rPr>
          <w:b/>
          <w:sz w:val="36"/>
          <w:szCs w:val="36"/>
        </w:rPr>
        <w:t>Keep us safe</w:t>
      </w:r>
      <w:r w:rsidR="00F43732">
        <w:rPr>
          <w:b/>
          <w:sz w:val="36"/>
          <w:szCs w:val="36"/>
        </w:rPr>
        <w:t xml:space="preserve">: </w:t>
      </w:r>
      <w:r w:rsidR="00802C3B" w:rsidRPr="00802C3B">
        <w:rPr>
          <w:b/>
          <w:sz w:val="36"/>
          <w:szCs w:val="36"/>
        </w:rPr>
        <w:t xml:space="preserve">Government-funded workplaces putting </w:t>
      </w:r>
      <w:r w:rsidR="00D920C6">
        <w:rPr>
          <w:b/>
          <w:sz w:val="36"/>
          <w:szCs w:val="36"/>
        </w:rPr>
        <w:t xml:space="preserve">up to </w:t>
      </w:r>
      <w:r w:rsidR="00802C3B" w:rsidRPr="00802C3B">
        <w:rPr>
          <w:b/>
          <w:sz w:val="36"/>
          <w:szCs w:val="36"/>
        </w:rPr>
        <w:t>20,000 Aussie</w:t>
      </w:r>
      <w:r w:rsidR="00AF0DD5">
        <w:rPr>
          <w:b/>
          <w:sz w:val="36"/>
          <w:szCs w:val="36"/>
        </w:rPr>
        <w:t>s</w:t>
      </w:r>
      <w:r w:rsidR="00802C3B" w:rsidRPr="00802C3B">
        <w:rPr>
          <w:b/>
          <w:sz w:val="36"/>
          <w:szCs w:val="36"/>
        </w:rPr>
        <w:t xml:space="preserve"> with intellectual disability in the firing line of COVID-19</w:t>
      </w:r>
    </w:p>
    <w:p w14:paraId="3A6B83B2" w14:textId="20DA12CD" w:rsidR="00F43732" w:rsidRDefault="007F72B3" w:rsidP="00BA2443">
      <w:pPr>
        <w:widowControl w:val="0"/>
        <w:autoSpaceDE w:val="0"/>
        <w:autoSpaceDN w:val="0"/>
        <w:adjustRightInd w:val="0"/>
        <w:spacing w:after="240"/>
        <w:rPr>
          <w:b/>
        </w:rPr>
      </w:pPr>
      <w:r>
        <w:rPr>
          <w:b/>
        </w:rPr>
        <w:t xml:space="preserve">Australian </w:t>
      </w:r>
      <w:r w:rsidR="004D75D5">
        <w:rPr>
          <w:b/>
        </w:rPr>
        <w:t xml:space="preserve">workers with intellectual disabilities and their </w:t>
      </w:r>
      <w:r>
        <w:rPr>
          <w:b/>
        </w:rPr>
        <w:t xml:space="preserve">families are concerned </w:t>
      </w:r>
      <w:r w:rsidR="004D75D5">
        <w:rPr>
          <w:b/>
        </w:rPr>
        <w:t xml:space="preserve">they </w:t>
      </w:r>
      <w:r w:rsidR="00F43732">
        <w:rPr>
          <w:b/>
        </w:rPr>
        <w:t xml:space="preserve">are being exposed to a high risk </w:t>
      </w:r>
      <w:r w:rsidR="00012712">
        <w:rPr>
          <w:b/>
        </w:rPr>
        <w:t xml:space="preserve">of contracting coronavirus </w:t>
      </w:r>
      <w:r w:rsidR="009E171E">
        <w:rPr>
          <w:b/>
        </w:rPr>
        <w:t>at work at their</w:t>
      </w:r>
      <w:r w:rsidR="00D920C6">
        <w:rPr>
          <w:b/>
        </w:rPr>
        <w:t xml:space="preserve"> </w:t>
      </w:r>
      <w:r w:rsidR="00012712">
        <w:rPr>
          <w:b/>
        </w:rPr>
        <w:t>Australian Disability Enterprise.</w:t>
      </w:r>
      <w:r>
        <w:rPr>
          <w:b/>
        </w:rPr>
        <w:t xml:space="preserve"> </w:t>
      </w:r>
    </w:p>
    <w:p w14:paraId="1CEA21E8" w14:textId="25F67DA8" w:rsidR="00D61012" w:rsidRDefault="008E75B9" w:rsidP="00D61012">
      <w:pPr>
        <w:widowControl w:val="0"/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Inclusion Australia</w:t>
      </w:r>
      <w:r w:rsidR="00945C7B">
        <w:rPr>
          <w:rFonts w:cs="Arial"/>
          <w:sz w:val="20"/>
          <w:szCs w:val="20"/>
        </w:rPr>
        <w:t xml:space="preserve"> </w:t>
      </w:r>
      <w:r w:rsidR="00402B90">
        <w:rPr>
          <w:rFonts w:cs="Arial"/>
          <w:sz w:val="20"/>
          <w:szCs w:val="20"/>
        </w:rPr>
        <w:t xml:space="preserve">(IA), </w:t>
      </w:r>
      <w:r w:rsidR="00945C7B">
        <w:rPr>
          <w:rFonts w:cs="Arial"/>
          <w:sz w:val="20"/>
          <w:szCs w:val="20"/>
        </w:rPr>
        <w:t>the Disability Advocacy Network</w:t>
      </w:r>
      <w:r w:rsidR="004D75D5">
        <w:rPr>
          <w:rFonts w:cs="Arial"/>
          <w:sz w:val="20"/>
          <w:szCs w:val="20"/>
        </w:rPr>
        <w:t xml:space="preserve"> Australia</w:t>
      </w:r>
      <w:r w:rsidR="00226915">
        <w:rPr>
          <w:rFonts w:cs="Arial"/>
          <w:sz w:val="20"/>
          <w:szCs w:val="20"/>
        </w:rPr>
        <w:t xml:space="preserve"> (DAN</w:t>
      </w:r>
      <w:r w:rsidR="004D75D5">
        <w:rPr>
          <w:rFonts w:cs="Arial"/>
          <w:sz w:val="20"/>
          <w:szCs w:val="20"/>
        </w:rPr>
        <w:t>A</w:t>
      </w:r>
      <w:r w:rsidR="00226915">
        <w:rPr>
          <w:rFonts w:cs="Arial"/>
          <w:sz w:val="20"/>
          <w:szCs w:val="20"/>
        </w:rPr>
        <w:t xml:space="preserve">) </w:t>
      </w:r>
      <w:r w:rsidR="00402B90">
        <w:rPr>
          <w:rFonts w:cs="Arial"/>
          <w:sz w:val="20"/>
          <w:szCs w:val="20"/>
        </w:rPr>
        <w:t xml:space="preserve">and Women With Disability Australia (WWDA) </w:t>
      </w:r>
      <w:r w:rsidR="00D61012">
        <w:rPr>
          <w:rFonts w:cs="Arial"/>
          <w:sz w:val="20"/>
          <w:szCs w:val="20"/>
        </w:rPr>
        <w:t xml:space="preserve">say </w:t>
      </w:r>
      <w:r w:rsidR="00E00C42">
        <w:rPr>
          <w:rFonts w:cs="Arial"/>
          <w:sz w:val="20"/>
          <w:szCs w:val="20"/>
        </w:rPr>
        <w:t>people</w:t>
      </w:r>
      <w:r w:rsidR="00D61012">
        <w:rPr>
          <w:rFonts w:cs="Arial"/>
          <w:sz w:val="20"/>
          <w:szCs w:val="20"/>
        </w:rPr>
        <w:t xml:space="preserve"> with intellectual disability need greater </w:t>
      </w:r>
      <w:r w:rsidR="00AA61DA">
        <w:rPr>
          <w:rFonts w:cs="Arial"/>
          <w:sz w:val="20"/>
          <w:szCs w:val="20"/>
        </w:rPr>
        <w:t xml:space="preserve">ongoing </w:t>
      </w:r>
      <w:r w:rsidR="00D61012">
        <w:rPr>
          <w:rFonts w:cs="Arial"/>
          <w:sz w:val="20"/>
          <w:szCs w:val="20"/>
        </w:rPr>
        <w:t>support to follow current health guidelines regarding hand washing and social distancing</w:t>
      </w:r>
      <w:r w:rsidR="00617C13">
        <w:rPr>
          <w:rFonts w:cs="Arial"/>
          <w:sz w:val="20"/>
          <w:szCs w:val="20"/>
        </w:rPr>
        <w:t xml:space="preserve">. </w:t>
      </w:r>
      <w:r w:rsidR="00402B90">
        <w:rPr>
          <w:rFonts w:cs="Arial"/>
          <w:sz w:val="20"/>
          <w:szCs w:val="20"/>
        </w:rPr>
        <w:t xml:space="preserve">They say </w:t>
      </w:r>
      <w:r w:rsidR="00E00C42">
        <w:rPr>
          <w:rFonts w:cs="Arial"/>
          <w:sz w:val="20"/>
          <w:szCs w:val="20"/>
        </w:rPr>
        <w:t xml:space="preserve">Australians </w:t>
      </w:r>
      <w:r w:rsidR="00D61012">
        <w:rPr>
          <w:rFonts w:cs="Arial"/>
          <w:sz w:val="20"/>
          <w:szCs w:val="20"/>
        </w:rPr>
        <w:t>are better placed to receive support at home</w:t>
      </w:r>
      <w:r w:rsidR="00A332A1">
        <w:rPr>
          <w:rFonts w:cs="Arial"/>
          <w:sz w:val="20"/>
          <w:szCs w:val="20"/>
        </w:rPr>
        <w:t xml:space="preserve"> rather than </w:t>
      </w:r>
      <w:r w:rsidR="00402B90">
        <w:rPr>
          <w:rFonts w:cs="Arial"/>
          <w:sz w:val="20"/>
          <w:szCs w:val="20"/>
        </w:rPr>
        <w:t xml:space="preserve">in </w:t>
      </w:r>
      <w:r w:rsidR="004739F0">
        <w:rPr>
          <w:rFonts w:cs="Arial"/>
          <w:sz w:val="20"/>
          <w:szCs w:val="20"/>
        </w:rPr>
        <w:t xml:space="preserve">workplaces </w:t>
      </w:r>
      <w:r w:rsidR="00402B90">
        <w:rPr>
          <w:rFonts w:cs="Arial"/>
          <w:sz w:val="20"/>
          <w:szCs w:val="20"/>
        </w:rPr>
        <w:t xml:space="preserve">in close proximity </w:t>
      </w:r>
      <w:r w:rsidR="004739F0">
        <w:rPr>
          <w:rFonts w:cs="Arial"/>
          <w:sz w:val="20"/>
          <w:szCs w:val="20"/>
        </w:rPr>
        <w:t>with their colleagues and friends</w:t>
      </w:r>
      <w:r w:rsidR="00D61012">
        <w:rPr>
          <w:rFonts w:cs="Arial"/>
          <w:sz w:val="20"/>
          <w:szCs w:val="20"/>
        </w:rPr>
        <w:t xml:space="preserve">. </w:t>
      </w:r>
    </w:p>
    <w:p w14:paraId="405179FC" w14:textId="370DEE07" w:rsidR="007F72B3" w:rsidRPr="002C4AF9" w:rsidRDefault="0047003D" w:rsidP="002C4AF9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cs="Arial"/>
          <w:sz w:val="20"/>
          <w:szCs w:val="20"/>
        </w:rPr>
        <w:t>Australian Disability Enterprises (</w:t>
      </w:r>
      <w:r w:rsidR="002C4AF9" w:rsidRPr="002C4AF9">
        <w:rPr>
          <w:rFonts w:cs="Arial"/>
          <w:sz w:val="20"/>
          <w:szCs w:val="20"/>
        </w:rPr>
        <w:t>ADEs</w:t>
      </w:r>
      <w:r>
        <w:rPr>
          <w:rFonts w:cs="Arial"/>
          <w:sz w:val="20"/>
          <w:szCs w:val="20"/>
        </w:rPr>
        <w:t>)</w:t>
      </w:r>
      <w:r w:rsidR="002C4AF9" w:rsidRPr="002C4AF9">
        <w:rPr>
          <w:rFonts w:cs="Arial"/>
          <w:sz w:val="20"/>
          <w:szCs w:val="20"/>
        </w:rPr>
        <w:t xml:space="preserve"> are organisations that provide employment opportunitie</w:t>
      </w:r>
      <w:r w:rsidR="00EE438E">
        <w:rPr>
          <w:rFonts w:cs="Arial"/>
          <w:sz w:val="20"/>
          <w:szCs w:val="20"/>
        </w:rPr>
        <w:t>s for people with disabilities</w:t>
      </w:r>
      <w:r w:rsidR="00A128DA">
        <w:rPr>
          <w:rFonts w:cs="Arial"/>
          <w:sz w:val="20"/>
          <w:szCs w:val="20"/>
        </w:rPr>
        <w:t>. T</w:t>
      </w:r>
      <w:r w:rsidR="002C4AF9" w:rsidRPr="002C4AF9">
        <w:rPr>
          <w:rFonts w:cs="Arial"/>
          <w:sz w:val="20"/>
          <w:szCs w:val="20"/>
        </w:rPr>
        <w:t xml:space="preserve">he Australian Government provides funding </w:t>
      </w:r>
      <w:r>
        <w:rPr>
          <w:rFonts w:cs="Arial"/>
          <w:sz w:val="20"/>
          <w:szCs w:val="20"/>
        </w:rPr>
        <w:t>to support</w:t>
      </w:r>
      <w:r w:rsidR="002C4AF9" w:rsidRPr="002C4AF9">
        <w:rPr>
          <w:rFonts w:cs="Arial"/>
          <w:sz w:val="20"/>
          <w:szCs w:val="20"/>
        </w:rPr>
        <w:t xml:space="preserve"> each person the ADEs employ. </w:t>
      </w:r>
      <w:r w:rsidR="00D61012">
        <w:rPr>
          <w:rFonts w:cs="Arial"/>
          <w:sz w:val="20"/>
          <w:szCs w:val="20"/>
        </w:rPr>
        <w:t>IA</w:t>
      </w:r>
      <w:r w:rsidR="00DE6B5D">
        <w:rPr>
          <w:rFonts w:cs="Arial"/>
          <w:sz w:val="20"/>
          <w:szCs w:val="20"/>
        </w:rPr>
        <w:t>,</w:t>
      </w:r>
      <w:r w:rsidR="00D61012">
        <w:rPr>
          <w:rFonts w:cs="Arial"/>
          <w:sz w:val="20"/>
          <w:szCs w:val="20"/>
        </w:rPr>
        <w:t xml:space="preserve"> DAN</w:t>
      </w:r>
      <w:r w:rsidR="004D75D5">
        <w:rPr>
          <w:rFonts w:cs="Arial"/>
          <w:sz w:val="20"/>
          <w:szCs w:val="20"/>
        </w:rPr>
        <w:t>A</w:t>
      </w:r>
      <w:r w:rsidR="00DE6B5D">
        <w:rPr>
          <w:rFonts w:cs="Arial"/>
          <w:sz w:val="20"/>
          <w:szCs w:val="20"/>
        </w:rPr>
        <w:t xml:space="preserve"> and WWDA</w:t>
      </w:r>
      <w:r w:rsidR="00D61012">
        <w:rPr>
          <w:rFonts w:cs="Arial"/>
          <w:sz w:val="20"/>
          <w:szCs w:val="20"/>
        </w:rPr>
        <w:t xml:space="preserve"> </w:t>
      </w:r>
      <w:r w:rsidR="00945C7B">
        <w:rPr>
          <w:rFonts w:cs="Arial"/>
          <w:sz w:val="20"/>
          <w:szCs w:val="20"/>
        </w:rPr>
        <w:t xml:space="preserve">are slamming the move by </w:t>
      </w:r>
      <w:r w:rsidR="00D920C6">
        <w:rPr>
          <w:rFonts w:cs="Arial"/>
          <w:sz w:val="20"/>
          <w:szCs w:val="20"/>
        </w:rPr>
        <w:t xml:space="preserve">many </w:t>
      </w:r>
      <w:r w:rsidR="00945C7B">
        <w:rPr>
          <w:rFonts w:cs="Arial"/>
          <w:sz w:val="20"/>
          <w:szCs w:val="20"/>
        </w:rPr>
        <w:t>ADE operators to continue</w:t>
      </w:r>
      <w:r w:rsidR="007064C9">
        <w:rPr>
          <w:rFonts w:cs="Arial"/>
          <w:sz w:val="20"/>
          <w:szCs w:val="20"/>
        </w:rPr>
        <w:t xml:space="preserve"> business-as-</w:t>
      </w:r>
      <w:r w:rsidR="00945C7B">
        <w:rPr>
          <w:rFonts w:cs="Arial"/>
          <w:sz w:val="20"/>
          <w:szCs w:val="20"/>
        </w:rPr>
        <w:t xml:space="preserve">usual despite </w:t>
      </w:r>
      <w:r w:rsidR="0027385B">
        <w:rPr>
          <w:rFonts w:cs="Arial"/>
          <w:sz w:val="20"/>
          <w:szCs w:val="20"/>
        </w:rPr>
        <w:t xml:space="preserve">their </w:t>
      </w:r>
      <w:r w:rsidR="007064C9">
        <w:rPr>
          <w:rFonts w:cs="Arial"/>
          <w:sz w:val="20"/>
          <w:szCs w:val="20"/>
        </w:rPr>
        <w:t xml:space="preserve">vulnerable </w:t>
      </w:r>
      <w:r w:rsidR="0027385B">
        <w:rPr>
          <w:rFonts w:cs="Arial"/>
          <w:sz w:val="20"/>
          <w:szCs w:val="20"/>
        </w:rPr>
        <w:t xml:space="preserve">workforce. </w:t>
      </w:r>
    </w:p>
    <w:p w14:paraId="1D8668CF" w14:textId="699A661B" w:rsidR="00D079D8" w:rsidRDefault="00B10C7D" w:rsidP="00E218E0">
      <w:pPr>
        <w:widowControl w:val="0"/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Yesterday (1 April), a</w:t>
      </w:r>
      <w:r w:rsidR="00D079D8">
        <w:rPr>
          <w:rFonts w:cs="Arial"/>
          <w:sz w:val="20"/>
          <w:szCs w:val="20"/>
        </w:rPr>
        <w:t xml:space="preserve"> worker </w:t>
      </w:r>
      <w:r w:rsidR="00226915">
        <w:rPr>
          <w:rFonts w:cs="Arial"/>
          <w:sz w:val="20"/>
          <w:szCs w:val="20"/>
        </w:rPr>
        <w:t xml:space="preserve">with intellectual disability </w:t>
      </w:r>
      <w:r w:rsidR="00D079D8">
        <w:rPr>
          <w:rFonts w:cs="Arial"/>
          <w:sz w:val="20"/>
          <w:szCs w:val="20"/>
        </w:rPr>
        <w:t>at a West Australian ADE was diagnosed with COVID-19.</w:t>
      </w:r>
      <w:r w:rsidR="00F71CCC">
        <w:rPr>
          <w:rFonts w:cs="Arial"/>
          <w:sz w:val="20"/>
          <w:szCs w:val="20"/>
        </w:rPr>
        <w:t xml:space="preserve"> </w:t>
      </w:r>
      <w:r w:rsidR="001A470A">
        <w:rPr>
          <w:rFonts w:cs="Arial"/>
          <w:sz w:val="20"/>
          <w:szCs w:val="20"/>
        </w:rPr>
        <w:t xml:space="preserve">Disability advocacy groups </w:t>
      </w:r>
      <w:r w:rsidR="00F71CCC">
        <w:rPr>
          <w:rFonts w:cs="Arial"/>
          <w:sz w:val="20"/>
          <w:szCs w:val="20"/>
        </w:rPr>
        <w:t>expect number</w:t>
      </w:r>
      <w:r w:rsidR="0047027E">
        <w:rPr>
          <w:rFonts w:cs="Arial"/>
          <w:sz w:val="20"/>
          <w:szCs w:val="20"/>
        </w:rPr>
        <w:t>s</w:t>
      </w:r>
      <w:r w:rsidR="00F71CCC">
        <w:rPr>
          <w:rFonts w:cs="Arial"/>
          <w:sz w:val="20"/>
          <w:szCs w:val="20"/>
        </w:rPr>
        <w:t xml:space="preserve"> to rise dramatically right across Australia if </w:t>
      </w:r>
      <w:r w:rsidR="001A470A">
        <w:rPr>
          <w:rFonts w:cs="Arial"/>
          <w:sz w:val="20"/>
          <w:szCs w:val="20"/>
        </w:rPr>
        <w:t xml:space="preserve">all </w:t>
      </w:r>
      <w:r w:rsidR="00F71CCC">
        <w:rPr>
          <w:rFonts w:cs="Arial"/>
          <w:sz w:val="20"/>
          <w:szCs w:val="20"/>
        </w:rPr>
        <w:t>ADEs do not close</w:t>
      </w:r>
      <w:r w:rsidR="000C169D">
        <w:rPr>
          <w:rFonts w:cs="Arial"/>
          <w:sz w:val="20"/>
          <w:szCs w:val="20"/>
        </w:rPr>
        <w:t xml:space="preserve"> their doors immediately</w:t>
      </w:r>
      <w:r w:rsidR="00D2597C">
        <w:rPr>
          <w:rFonts w:cs="Arial"/>
          <w:sz w:val="20"/>
          <w:szCs w:val="20"/>
        </w:rPr>
        <w:t xml:space="preserve"> until the pandemic passes</w:t>
      </w:r>
      <w:r w:rsidR="00F71CCC">
        <w:rPr>
          <w:rFonts w:cs="Arial"/>
          <w:sz w:val="20"/>
          <w:szCs w:val="20"/>
        </w:rPr>
        <w:t>.</w:t>
      </w:r>
    </w:p>
    <w:p w14:paraId="38DE5224" w14:textId="51A7F2A3" w:rsidR="00B67A93" w:rsidRDefault="00980C38" w:rsidP="00E218E0">
      <w:pPr>
        <w:widowControl w:val="0"/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IA, </w:t>
      </w:r>
      <w:r w:rsidR="00B67A93">
        <w:rPr>
          <w:rFonts w:cs="Arial"/>
          <w:sz w:val="20"/>
          <w:szCs w:val="20"/>
        </w:rPr>
        <w:t>DAN</w:t>
      </w:r>
      <w:r w:rsidR="004D75D5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 xml:space="preserve"> and WWDA</w:t>
      </w:r>
      <w:r w:rsidR="00B67A93">
        <w:rPr>
          <w:rFonts w:cs="Arial"/>
          <w:sz w:val="20"/>
          <w:szCs w:val="20"/>
        </w:rPr>
        <w:t xml:space="preserve"> are </w:t>
      </w:r>
      <w:r w:rsidR="00650CAB">
        <w:rPr>
          <w:rFonts w:cs="Arial"/>
          <w:sz w:val="20"/>
          <w:szCs w:val="20"/>
        </w:rPr>
        <w:t>urging</w:t>
      </w:r>
      <w:r>
        <w:rPr>
          <w:rFonts w:cs="Arial"/>
          <w:sz w:val="20"/>
          <w:szCs w:val="20"/>
        </w:rPr>
        <w:t xml:space="preserve"> many of</w:t>
      </w:r>
      <w:r w:rsidR="00695F07">
        <w:rPr>
          <w:rFonts w:cs="Arial"/>
          <w:sz w:val="20"/>
          <w:szCs w:val="20"/>
        </w:rPr>
        <w:t xml:space="preserve"> </w:t>
      </w:r>
      <w:r w:rsidR="00430B38">
        <w:rPr>
          <w:rFonts w:cs="Arial"/>
          <w:sz w:val="20"/>
          <w:szCs w:val="20"/>
        </w:rPr>
        <w:t xml:space="preserve">Australia’s </w:t>
      </w:r>
      <w:r w:rsidR="00695F07">
        <w:rPr>
          <w:rFonts w:cs="Arial"/>
          <w:sz w:val="20"/>
          <w:szCs w:val="20"/>
        </w:rPr>
        <w:t>600 ADEs</w:t>
      </w:r>
      <w:r w:rsidR="00782F60">
        <w:rPr>
          <w:rFonts w:cs="Arial"/>
          <w:sz w:val="20"/>
          <w:szCs w:val="20"/>
        </w:rPr>
        <w:t xml:space="preserve"> to stop putting their vulnerable staff at risk, and </w:t>
      </w:r>
      <w:r w:rsidR="00B67A93">
        <w:rPr>
          <w:rFonts w:cs="Arial"/>
          <w:sz w:val="20"/>
          <w:szCs w:val="20"/>
        </w:rPr>
        <w:t>for the National Disability Insurance A</w:t>
      </w:r>
      <w:bookmarkStart w:id="0" w:name="_GoBack"/>
      <w:bookmarkEnd w:id="0"/>
      <w:r w:rsidR="00E956F7">
        <w:rPr>
          <w:rFonts w:cs="Arial"/>
          <w:sz w:val="20"/>
          <w:szCs w:val="20"/>
        </w:rPr>
        <w:t>gency</w:t>
      </w:r>
      <w:r w:rsidR="00B67A93">
        <w:rPr>
          <w:rFonts w:cs="Arial"/>
          <w:sz w:val="20"/>
          <w:szCs w:val="20"/>
        </w:rPr>
        <w:t xml:space="preserve"> (NDIA) to </w:t>
      </w:r>
      <w:r w:rsidR="00782F60">
        <w:rPr>
          <w:rFonts w:cs="Arial"/>
          <w:sz w:val="20"/>
          <w:szCs w:val="20"/>
        </w:rPr>
        <w:t xml:space="preserve">provide an avenue for individual funding support should ADEs </w:t>
      </w:r>
      <w:r w:rsidR="00672ADF">
        <w:rPr>
          <w:rFonts w:cs="Arial"/>
          <w:sz w:val="20"/>
          <w:szCs w:val="20"/>
        </w:rPr>
        <w:t>temporarily</w:t>
      </w:r>
      <w:r w:rsidR="00672ADF">
        <w:rPr>
          <w:rFonts w:cs="Arial"/>
          <w:sz w:val="20"/>
          <w:szCs w:val="20"/>
        </w:rPr>
        <w:t xml:space="preserve"> </w:t>
      </w:r>
      <w:r w:rsidR="00782F60">
        <w:rPr>
          <w:rFonts w:cs="Arial"/>
          <w:sz w:val="20"/>
          <w:szCs w:val="20"/>
        </w:rPr>
        <w:t>close.</w:t>
      </w:r>
      <w:r w:rsidR="00CC4AD5">
        <w:rPr>
          <w:rFonts w:cs="Arial"/>
          <w:sz w:val="20"/>
          <w:szCs w:val="20"/>
        </w:rPr>
        <w:t xml:space="preserve"> It is believed only a percentage</w:t>
      </w:r>
      <w:r w:rsidR="00FC06CD">
        <w:rPr>
          <w:rFonts w:cs="Arial"/>
          <w:sz w:val="20"/>
          <w:szCs w:val="20"/>
        </w:rPr>
        <w:t xml:space="preserve"> of ADEs </w:t>
      </w:r>
      <w:r w:rsidR="00CC4AD5">
        <w:rPr>
          <w:rFonts w:cs="Arial"/>
          <w:sz w:val="20"/>
          <w:szCs w:val="20"/>
        </w:rPr>
        <w:t>have currently ceased operations</w:t>
      </w:r>
      <w:r w:rsidR="004E0EB3">
        <w:rPr>
          <w:rFonts w:cs="Arial"/>
          <w:sz w:val="20"/>
          <w:szCs w:val="20"/>
        </w:rPr>
        <w:t>, with the overwhelming majority open</w:t>
      </w:r>
      <w:r w:rsidR="00CC4AD5">
        <w:rPr>
          <w:rFonts w:cs="Arial"/>
          <w:sz w:val="20"/>
          <w:szCs w:val="20"/>
        </w:rPr>
        <w:t>.</w:t>
      </w:r>
    </w:p>
    <w:p w14:paraId="2264E552" w14:textId="79AAA1DB" w:rsidR="00650CAB" w:rsidRDefault="00980C38" w:rsidP="00E218E0">
      <w:pPr>
        <w:widowControl w:val="0"/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IA, </w:t>
      </w:r>
      <w:r w:rsidR="00B600B2">
        <w:rPr>
          <w:rFonts w:cs="Arial"/>
          <w:sz w:val="20"/>
          <w:szCs w:val="20"/>
        </w:rPr>
        <w:t>DAN</w:t>
      </w:r>
      <w:r>
        <w:rPr>
          <w:rFonts w:cs="Arial"/>
          <w:sz w:val="20"/>
          <w:szCs w:val="20"/>
        </w:rPr>
        <w:t>A and WWDA</w:t>
      </w:r>
      <w:r w:rsidR="00650CAB">
        <w:rPr>
          <w:rFonts w:cs="Arial"/>
          <w:sz w:val="20"/>
          <w:szCs w:val="20"/>
        </w:rPr>
        <w:t xml:space="preserve"> are </w:t>
      </w:r>
      <w:r w:rsidR="00B600B2">
        <w:rPr>
          <w:rFonts w:cs="Arial"/>
          <w:sz w:val="20"/>
          <w:szCs w:val="20"/>
        </w:rPr>
        <w:t xml:space="preserve">now </w:t>
      </w:r>
      <w:r w:rsidR="00650CAB">
        <w:rPr>
          <w:rFonts w:cs="Arial"/>
          <w:sz w:val="20"/>
          <w:szCs w:val="20"/>
        </w:rPr>
        <w:t xml:space="preserve">calling on the Federal Government to convene a working group </w:t>
      </w:r>
      <w:r w:rsidR="00CB620A">
        <w:rPr>
          <w:rFonts w:cs="Arial"/>
          <w:sz w:val="20"/>
          <w:szCs w:val="20"/>
        </w:rPr>
        <w:t xml:space="preserve">to </w:t>
      </w:r>
      <w:r w:rsidR="00B600B2">
        <w:rPr>
          <w:rFonts w:cs="Arial"/>
          <w:sz w:val="20"/>
          <w:szCs w:val="20"/>
        </w:rPr>
        <w:t xml:space="preserve">determine a path forward to temporary ADE closure. They want NDIA funding to be temporarily </w:t>
      </w:r>
      <w:r w:rsidR="00DE1165">
        <w:rPr>
          <w:rFonts w:cs="Arial"/>
          <w:sz w:val="20"/>
          <w:szCs w:val="20"/>
        </w:rPr>
        <w:t>diverted from the ADE into home-</w:t>
      </w:r>
      <w:r w:rsidR="00B600B2">
        <w:rPr>
          <w:rFonts w:cs="Arial"/>
          <w:sz w:val="20"/>
          <w:szCs w:val="20"/>
        </w:rPr>
        <w:t xml:space="preserve">based supports for workers with intellectual disabilities. </w:t>
      </w:r>
      <w:r w:rsidR="00871261">
        <w:rPr>
          <w:rFonts w:cs="Arial"/>
          <w:sz w:val="20"/>
          <w:szCs w:val="20"/>
        </w:rPr>
        <w:t xml:space="preserve">Under the current model, if the ADE closes, the worker will lose that NDIA funding – meaning they </w:t>
      </w:r>
      <w:r w:rsidR="00E956F7">
        <w:rPr>
          <w:rFonts w:cs="Arial"/>
          <w:sz w:val="20"/>
          <w:szCs w:val="20"/>
        </w:rPr>
        <w:t xml:space="preserve">are </w:t>
      </w:r>
      <w:r w:rsidR="003D51C7">
        <w:rPr>
          <w:rFonts w:cs="Arial"/>
          <w:sz w:val="20"/>
          <w:szCs w:val="20"/>
        </w:rPr>
        <w:t xml:space="preserve">likely unable to </w:t>
      </w:r>
      <w:r w:rsidR="00E956F7">
        <w:rPr>
          <w:rFonts w:cs="Arial"/>
          <w:sz w:val="20"/>
          <w:szCs w:val="20"/>
        </w:rPr>
        <w:t xml:space="preserve">access </w:t>
      </w:r>
      <w:r w:rsidR="003D51C7">
        <w:rPr>
          <w:rFonts w:cs="Arial"/>
          <w:sz w:val="20"/>
          <w:szCs w:val="20"/>
        </w:rPr>
        <w:t>extra support while they are at home</w:t>
      </w:r>
      <w:r w:rsidR="00871261">
        <w:rPr>
          <w:rFonts w:cs="Arial"/>
          <w:sz w:val="20"/>
          <w:szCs w:val="20"/>
        </w:rPr>
        <w:t>.</w:t>
      </w:r>
    </w:p>
    <w:p w14:paraId="0E82DEC2" w14:textId="58D4098E" w:rsidR="008F452B" w:rsidRPr="008F452B" w:rsidRDefault="008F452B" w:rsidP="008F452B">
      <w:pPr>
        <w:widowControl w:val="0"/>
        <w:autoSpaceDE w:val="0"/>
        <w:autoSpaceDN w:val="0"/>
        <w:adjustRightInd w:val="0"/>
        <w:spacing w:after="240"/>
        <w:rPr>
          <w:rFonts w:cs="Arial"/>
          <w:b/>
          <w:sz w:val="20"/>
          <w:szCs w:val="20"/>
        </w:rPr>
      </w:pPr>
      <w:r w:rsidRPr="008F452B">
        <w:rPr>
          <w:rFonts w:cs="Arial"/>
          <w:b/>
          <w:sz w:val="20"/>
          <w:szCs w:val="20"/>
        </w:rPr>
        <w:t xml:space="preserve">Quotes from </w:t>
      </w:r>
      <w:r w:rsidR="00B600B2">
        <w:rPr>
          <w:rFonts w:cs="Arial"/>
          <w:b/>
          <w:sz w:val="20"/>
          <w:szCs w:val="20"/>
        </w:rPr>
        <w:t>Catherine McAlpine</w:t>
      </w:r>
      <w:r w:rsidRPr="008F452B">
        <w:rPr>
          <w:rFonts w:cs="Arial"/>
          <w:b/>
          <w:sz w:val="20"/>
          <w:szCs w:val="20"/>
        </w:rPr>
        <w:t xml:space="preserve">, CEO, </w:t>
      </w:r>
      <w:r w:rsidR="00B600B2">
        <w:rPr>
          <w:rFonts w:cs="Arial"/>
          <w:b/>
          <w:sz w:val="20"/>
          <w:szCs w:val="20"/>
        </w:rPr>
        <w:t>Inclusion</w:t>
      </w:r>
      <w:r w:rsidRPr="008F452B">
        <w:rPr>
          <w:rFonts w:cs="Arial"/>
          <w:b/>
          <w:sz w:val="20"/>
          <w:szCs w:val="20"/>
        </w:rPr>
        <w:t xml:space="preserve"> Australia</w:t>
      </w:r>
    </w:p>
    <w:p w14:paraId="30F01C30" w14:textId="654E904F" w:rsidR="008F452B" w:rsidRDefault="008F452B" w:rsidP="008F452B">
      <w:pPr>
        <w:widowControl w:val="0"/>
        <w:autoSpaceDE w:val="0"/>
        <w:autoSpaceDN w:val="0"/>
        <w:adjustRightInd w:val="0"/>
        <w:spacing w:after="240"/>
        <w:rPr>
          <w:rFonts w:cs="Arial"/>
          <w:i/>
          <w:sz w:val="20"/>
          <w:szCs w:val="20"/>
        </w:rPr>
      </w:pPr>
      <w:r w:rsidRPr="008F452B">
        <w:rPr>
          <w:rFonts w:cs="Arial"/>
          <w:i/>
          <w:sz w:val="20"/>
          <w:szCs w:val="20"/>
        </w:rPr>
        <w:t>“This is</w:t>
      </w:r>
      <w:r w:rsidR="00DE1165">
        <w:rPr>
          <w:rFonts w:cs="Arial"/>
          <w:i/>
          <w:sz w:val="20"/>
          <w:szCs w:val="20"/>
        </w:rPr>
        <w:t xml:space="preserve"> an incredibly </w:t>
      </w:r>
      <w:r w:rsidR="00A90BB1">
        <w:rPr>
          <w:rFonts w:cs="Arial"/>
          <w:i/>
          <w:sz w:val="20"/>
          <w:szCs w:val="20"/>
        </w:rPr>
        <w:t xml:space="preserve">worrying situation for tens of thousands of Australian </w:t>
      </w:r>
      <w:r w:rsidR="00E956F7">
        <w:rPr>
          <w:rFonts w:cs="Arial"/>
          <w:i/>
          <w:sz w:val="20"/>
          <w:szCs w:val="20"/>
        </w:rPr>
        <w:t xml:space="preserve">workers and their </w:t>
      </w:r>
      <w:r w:rsidR="00A90BB1">
        <w:rPr>
          <w:rFonts w:cs="Arial"/>
          <w:i/>
          <w:sz w:val="20"/>
          <w:szCs w:val="20"/>
        </w:rPr>
        <w:t>families</w:t>
      </w:r>
      <w:r w:rsidR="0047003D">
        <w:rPr>
          <w:rFonts w:cs="Arial"/>
          <w:i/>
          <w:sz w:val="20"/>
          <w:szCs w:val="20"/>
        </w:rPr>
        <w:t>,</w:t>
      </w:r>
      <w:r w:rsidR="00A90BB1">
        <w:rPr>
          <w:rFonts w:cs="Arial"/>
          <w:i/>
          <w:sz w:val="20"/>
          <w:szCs w:val="20"/>
        </w:rPr>
        <w:t xml:space="preserve"> who are petrified that every day their </w:t>
      </w:r>
      <w:r w:rsidR="00E956F7">
        <w:rPr>
          <w:rFonts w:cs="Arial"/>
          <w:i/>
          <w:sz w:val="20"/>
          <w:szCs w:val="20"/>
        </w:rPr>
        <w:t>loved ones</w:t>
      </w:r>
      <w:r w:rsidR="00A90BB1">
        <w:rPr>
          <w:rFonts w:cs="Arial"/>
          <w:i/>
          <w:sz w:val="20"/>
          <w:szCs w:val="20"/>
        </w:rPr>
        <w:t xml:space="preserve"> go to work they are at a very high risk of contracting COVID-19.</w:t>
      </w:r>
    </w:p>
    <w:p w14:paraId="6DD489DB" w14:textId="15112AE0" w:rsidR="00CE3312" w:rsidRPr="00C16FFC" w:rsidRDefault="001477B1" w:rsidP="008F452B">
      <w:pPr>
        <w:widowControl w:val="0"/>
        <w:autoSpaceDE w:val="0"/>
        <w:autoSpaceDN w:val="0"/>
        <w:adjustRightInd w:val="0"/>
        <w:spacing w:after="24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lastRenderedPageBreak/>
        <w:t>“</w:t>
      </w:r>
      <w:r w:rsidR="00CE3312">
        <w:rPr>
          <w:rFonts w:cs="Arial"/>
          <w:i/>
          <w:sz w:val="20"/>
          <w:szCs w:val="20"/>
        </w:rPr>
        <w:t xml:space="preserve">The 20,000 Australian workers with intellectual disability </w:t>
      </w:r>
      <w:r w:rsidR="009B0A8C">
        <w:rPr>
          <w:rFonts w:cs="Arial"/>
          <w:i/>
          <w:sz w:val="20"/>
          <w:szCs w:val="20"/>
        </w:rPr>
        <w:t>need</w:t>
      </w:r>
      <w:r w:rsidR="00CE3312">
        <w:rPr>
          <w:rFonts w:cs="Arial"/>
          <w:i/>
          <w:sz w:val="20"/>
          <w:szCs w:val="20"/>
        </w:rPr>
        <w:t xml:space="preserve"> every support possible to help them keep saf</w:t>
      </w:r>
      <w:r w:rsidR="00642E19">
        <w:rPr>
          <w:rFonts w:cs="Arial"/>
          <w:i/>
          <w:sz w:val="20"/>
          <w:szCs w:val="20"/>
        </w:rPr>
        <w:t>e right now</w:t>
      </w:r>
      <w:r w:rsidR="00CE3312">
        <w:rPr>
          <w:rFonts w:cs="Arial"/>
          <w:i/>
          <w:sz w:val="20"/>
          <w:szCs w:val="20"/>
        </w:rPr>
        <w:t>.</w:t>
      </w:r>
      <w:r>
        <w:rPr>
          <w:rFonts w:cs="Arial"/>
          <w:i/>
          <w:sz w:val="20"/>
          <w:szCs w:val="20"/>
        </w:rPr>
        <w:t xml:space="preserve"> </w:t>
      </w:r>
      <w:r w:rsidR="00842560">
        <w:rPr>
          <w:rFonts w:cs="Arial"/>
          <w:i/>
          <w:sz w:val="20"/>
          <w:szCs w:val="20"/>
        </w:rPr>
        <w:t xml:space="preserve">For many, that simply won’t be possible as they continue to go to work </w:t>
      </w:r>
      <w:r w:rsidR="00642E19">
        <w:rPr>
          <w:rFonts w:cs="Arial"/>
          <w:i/>
          <w:sz w:val="20"/>
          <w:szCs w:val="20"/>
        </w:rPr>
        <w:t>alongside</w:t>
      </w:r>
      <w:r w:rsidR="00842560">
        <w:rPr>
          <w:rFonts w:cs="Arial"/>
          <w:i/>
          <w:sz w:val="20"/>
          <w:szCs w:val="20"/>
        </w:rPr>
        <w:t xml:space="preserve"> their colleagues and friends in a situation that many cannot fully understand</w:t>
      </w:r>
      <w:r w:rsidR="00875FD3">
        <w:rPr>
          <w:rFonts w:cs="Arial"/>
          <w:i/>
          <w:sz w:val="20"/>
          <w:szCs w:val="20"/>
        </w:rPr>
        <w:t xml:space="preserve"> could have dire </w:t>
      </w:r>
      <w:r w:rsidR="00875FD3" w:rsidRPr="00C16FFC">
        <w:rPr>
          <w:rFonts w:cs="Arial"/>
          <w:i/>
          <w:sz w:val="20"/>
          <w:szCs w:val="20"/>
        </w:rPr>
        <w:t>consequences for their health.”</w:t>
      </w:r>
    </w:p>
    <w:p w14:paraId="2B7189E8" w14:textId="1A3B08A8" w:rsidR="009A5F63" w:rsidRPr="008F452B" w:rsidRDefault="009A5F63" w:rsidP="009A5F63">
      <w:pPr>
        <w:widowControl w:val="0"/>
        <w:autoSpaceDE w:val="0"/>
        <w:autoSpaceDN w:val="0"/>
        <w:adjustRightInd w:val="0"/>
        <w:spacing w:after="240"/>
        <w:rPr>
          <w:rFonts w:cs="Arial"/>
          <w:b/>
          <w:sz w:val="20"/>
          <w:szCs w:val="20"/>
        </w:rPr>
      </w:pPr>
      <w:r w:rsidRPr="00C16FFC">
        <w:rPr>
          <w:rFonts w:cs="Arial"/>
          <w:b/>
          <w:sz w:val="20"/>
          <w:szCs w:val="20"/>
        </w:rPr>
        <w:t xml:space="preserve">Quotes from Mary </w:t>
      </w:r>
      <w:r w:rsidR="00E956F7" w:rsidRPr="00C16FFC">
        <w:rPr>
          <w:rFonts w:cs="Arial"/>
          <w:b/>
          <w:sz w:val="20"/>
          <w:szCs w:val="20"/>
        </w:rPr>
        <w:t>Mallett</w:t>
      </w:r>
      <w:r w:rsidRPr="00C16FFC">
        <w:rPr>
          <w:rFonts w:cs="Arial"/>
          <w:b/>
          <w:sz w:val="20"/>
          <w:szCs w:val="20"/>
        </w:rPr>
        <w:t>, CEO, Disability</w:t>
      </w:r>
      <w:r>
        <w:rPr>
          <w:rFonts w:cs="Arial"/>
          <w:b/>
          <w:sz w:val="20"/>
          <w:szCs w:val="20"/>
        </w:rPr>
        <w:t xml:space="preserve"> Advocacy Network</w:t>
      </w:r>
      <w:r w:rsidR="0047003D">
        <w:rPr>
          <w:rFonts w:cs="Arial"/>
          <w:b/>
          <w:sz w:val="20"/>
          <w:szCs w:val="20"/>
        </w:rPr>
        <w:t xml:space="preserve"> Australia</w:t>
      </w:r>
    </w:p>
    <w:p w14:paraId="61876821" w14:textId="77777777" w:rsidR="005E62E6" w:rsidRDefault="009A5F63" w:rsidP="009A5F63">
      <w:pPr>
        <w:rPr>
          <w:rFonts w:cs="Arial"/>
          <w:i/>
          <w:sz w:val="20"/>
          <w:szCs w:val="20"/>
        </w:rPr>
      </w:pPr>
      <w:r w:rsidRPr="008F452B">
        <w:rPr>
          <w:rFonts w:cs="Arial"/>
          <w:i/>
          <w:sz w:val="20"/>
          <w:szCs w:val="20"/>
        </w:rPr>
        <w:t>“</w:t>
      </w:r>
      <w:r w:rsidR="00935B4D">
        <w:rPr>
          <w:rFonts w:cs="Arial"/>
          <w:i/>
          <w:sz w:val="20"/>
          <w:szCs w:val="20"/>
        </w:rPr>
        <w:t xml:space="preserve">It’s time </w:t>
      </w:r>
      <w:r w:rsidR="006E69F7">
        <w:rPr>
          <w:rFonts w:cs="Arial"/>
          <w:i/>
          <w:sz w:val="20"/>
          <w:szCs w:val="20"/>
        </w:rPr>
        <w:t>to stop putting Australians with</w:t>
      </w:r>
      <w:r w:rsidR="005E62E6">
        <w:rPr>
          <w:rFonts w:cs="Arial"/>
          <w:i/>
          <w:sz w:val="20"/>
          <w:szCs w:val="20"/>
        </w:rPr>
        <w:t xml:space="preserve"> intellectual</w:t>
      </w:r>
      <w:r w:rsidR="006E69F7">
        <w:rPr>
          <w:rFonts w:cs="Arial"/>
          <w:i/>
          <w:sz w:val="20"/>
          <w:szCs w:val="20"/>
        </w:rPr>
        <w:t xml:space="preserve"> disability</w:t>
      </w:r>
      <w:r w:rsidR="00BA68EB">
        <w:rPr>
          <w:rFonts w:cs="Arial"/>
          <w:i/>
          <w:sz w:val="20"/>
          <w:szCs w:val="20"/>
        </w:rPr>
        <w:t xml:space="preserve"> and their families</w:t>
      </w:r>
      <w:r w:rsidR="006E69F7">
        <w:rPr>
          <w:rFonts w:cs="Arial"/>
          <w:i/>
          <w:sz w:val="20"/>
          <w:szCs w:val="20"/>
        </w:rPr>
        <w:t xml:space="preserve"> in the firing line of this incredibly contagious – and potentially devastating – virus.</w:t>
      </w:r>
      <w:r w:rsidR="005E62E6">
        <w:rPr>
          <w:rFonts w:cs="Arial"/>
          <w:i/>
          <w:sz w:val="20"/>
          <w:szCs w:val="20"/>
        </w:rPr>
        <w:t xml:space="preserve"> </w:t>
      </w:r>
    </w:p>
    <w:p w14:paraId="6D8505EE" w14:textId="4BD4CE21" w:rsidR="005E62E6" w:rsidRDefault="005E62E6" w:rsidP="009A5F63">
      <w:pPr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“Urgent action is needed now to shut down ADEs and to work alongside business and government on a safe and fair path forward.” </w:t>
      </w:r>
    </w:p>
    <w:p w14:paraId="66C1115E" w14:textId="12030DF4" w:rsidR="001B7617" w:rsidRPr="008F452B" w:rsidRDefault="001B7617" w:rsidP="001B7617">
      <w:pPr>
        <w:widowControl w:val="0"/>
        <w:autoSpaceDE w:val="0"/>
        <w:autoSpaceDN w:val="0"/>
        <w:adjustRightInd w:val="0"/>
        <w:spacing w:after="240"/>
        <w:rPr>
          <w:rFonts w:cs="Arial"/>
          <w:b/>
          <w:sz w:val="20"/>
          <w:szCs w:val="20"/>
        </w:rPr>
      </w:pPr>
      <w:r w:rsidRPr="008F452B">
        <w:rPr>
          <w:rFonts w:cs="Arial"/>
          <w:b/>
          <w:sz w:val="20"/>
          <w:szCs w:val="20"/>
        </w:rPr>
        <w:t xml:space="preserve">Quotes </w:t>
      </w:r>
      <w:r w:rsidRPr="00B445D5">
        <w:rPr>
          <w:rFonts w:cs="Arial"/>
          <w:b/>
          <w:sz w:val="20"/>
          <w:szCs w:val="20"/>
        </w:rPr>
        <w:t xml:space="preserve">from </w:t>
      </w:r>
      <w:r w:rsidR="00E956F7" w:rsidRPr="00B445D5">
        <w:rPr>
          <w:rFonts w:cs="Arial"/>
          <w:b/>
          <w:sz w:val="20"/>
          <w:szCs w:val="20"/>
        </w:rPr>
        <w:t>Carolyn Fro</w:t>
      </w:r>
      <w:r w:rsidR="0047003D" w:rsidRPr="00B445D5">
        <w:rPr>
          <w:rFonts w:cs="Arial"/>
          <w:b/>
          <w:sz w:val="20"/>
          <w:szCs w:val="20"/>
        </w:rPr>
        <w:t>hm</w:t>
      </w:r>
      <w:r w:rsidR="00E956F7" w:rsidRPr="00B445D5">
        <w:rPr>
          <w:rFonts w:cs="Arial"/>
          <w:b/>
          <w:sz w:val="20"/>
          <w:szCs w:val="20"/>
        </w:rPr>
        <w:t>ader</w:t>
      </w:r>
      <w:r w:rsidRPr="00B445D5">
        <w:rPr>
          <w:rFonts w:cs="Arial"/>
          <w:b/>
          <w:sz w:val="20"/>
          <w:szCs w:val="20"/>
        </w:rPr>
        <w:t>, CEO, Women With</w:t>
      </w:r>
      <w:r>
        <w:rPr>
          <w:rFonts w:cs="Arial"/>
          <w:b/>
          <w:sz w:val="20"/>
          <w:szCs w:val="20"/>
        </w:rPr>
        <w:t xml:space="preserve"> Disabilities Australia</w:t>
      </w:r>
    </w:p>
    <w:p w14:paraId="70393CF5" w14:textId="6B3BAFB6" w:rsidR="006E69F7" w:rsidRDefault="001B7617" w:rsidP="001B7617">
      <w:pPr>
        <w:rPr>
          <w:rFonts w:ascii="Rubik-Regular" w:hAnsi="Rubik-Regular" w:cs="Rubik-Regular"/>
          <w:sz w:val="20"/>
          <w:szCs w:val="20"/>
        </w:rPr>
      </w:pPr>
      <w:r w:rsidRPr="008F452B">
        <w:rPr>
          <w:rFonts w:cs="Arial"/>
          <w:i/>
          <w:sz w:val="20"/>
          <w:szCs w:val="20"/>
        </w:rPr>
        <w:t>“</w:t>
      </w:r>
      <w:r w:rsidR="001360E0">
        <w:rPr>
          <w:rFonts w:cs="Arial"/>
          <w:i/>
          <w:sz w:val="20"/>
          <w:szCs w:val="20"/>
        </w:rPr>
        <w:t xml:space="preserve">Women with disabilities already have it tough enough without having this additional – and extremely frightening – concern placed </w:t>
      </w:r>
      <w:r w:rsidR="003D547A">
        <w:rPr>
          <w:rFonts w:cs="Arial"/>
          <w:i/>
          <w:sz w:val="20"/>
          <w:szCs w:val="20"/>
        </w:rPr>
        <w:t>right before</w:t>
      </w:r>
      <w:r w:rsidR="001360E0">
        <w:rPr>
          <w:rFonts w:cs="Arial"/>
          <w:i/>
          <w:sz w:val="20"/>
          <w:szCs w:val="20"/>
        </w:rPr>
        <w:t xml:space="preserve"> them. Enough is enough and all ADEs must close now.”</w:t>
      </w:r>
    </w:p>
    <w:p w14:paraId="18B6FE23" w14:textId="77777777" w:rsidR="009D79D8" w:rsidRDefault="009D79D8" w:rsidP="009A5F63">
      <w:pPr>
        <w:rPr>
          <w:rFonts w:ascii="Rubik-Regular" w:hAnsi="Rubik-Regular" w:cs="Rubik-Regular"/>
          <w:sz w:val="20"/>
          <w:szCs w:val="20"/>
        </w:rPr>
      </w:pPr>
    </w:p>
    <w:p w14:paraId="6CA17C96" w14:textId="6D3F12BC" w:rsidR="008F452B" w:rsidRPr="00A267D2" w:rsidRDefault="008F452B" w:rsidP="008F452B">
      <w:pPr>
        <w:rPr>
          <w:b/>
        </w:rPr>
      </w:pPr>
      <w:r>
        <w:rPr>
          <w:b/>
        </w:rPr>
        <w:t>For interviews, information and case studies, media contact</w:t>
      </w:r>
      <w:r w:rsidRPr="00A267D2">
        <w:rPr>
          <w:b/>
        </w:rPr>
        <w:t xml:space="preserve">: </w:t>
      </w:r>
      <w:r w:rsidR="004B7B23">
        <w:rPr>
          <w:b/>
        </w:rPr>
        <w:t xml:space="preserve">Jane </w:t>
      </w:r>
      <w:r>
        <w:rPr>
          <w:b/>
        </w:rPr>
        <w:t>Metlikovec</w:t>
      </w:r>
      <w:r w:rsidRPr="00A267D2">
        <w:rPr>
          <w:b/>
        </w:rPr>
        <w:t xml:space="preserve"> </w:t>
      </w:r>
      <w:r w:rsidR="004B7B23">
        <w:rPr>
          <w:b/>
        </w:rPr>
        <w:t xml:space="preserve">I  </w:t>
      </w:r>
      <w:r w:rsidRPr="00A267D2">
        <w:rPr>
          <w:b/>
        </w:rPr>
        <w:t>04</w:t>
      </w:r>
      <w:r w:rsidR="004B7B23">
        <w:rPr>
          <w:b/>
        </w:rPr>
        <w:t>09 539 880  I  jane</w:t>
      </w:r>
      <w:r w:rsidRPr="00A267D2">
        <w:rPr>
          <w:b/>
        </w:rPr>
        <w:t xml:space="preserve">@upstride.com.au </w:t>
      </w:r>
    </w:p>
    <w:p w14:paraId="41CF9501" w14:textId="77777777" w:rsidR="008D1B62" w:rsidRDefault="008D1B62" w:rsidP="008F452B">
      <w:pPr>
        <w:rPr>
          <w:sz w:val="20"/>
        </w:rPr>
      </w:pPr>
    </w:p>
    <w:p w14:paraId="3F705CEE" w14:textId="77777777" w:rsidR="0071188B" w:rsidRPr="0071188B" w:rsidRDefault="0071188B" w:rsidP="0071188B">
      <w:pPr>
        <w:pStyle w:val="ListParagraph"/>
        <w:spacing w:before="0" w:after="0" w:line="240" w:lineRule="auto"/>
        <w:rPr>
          <w:rFonts w:cs="Arial"/>
          <w:sz w:val="20"/>
          <w:szCs w:val="20"/>
        </w:rPr>
      </w:pPr>
    </w:p>
    <w:sectPr w:rsidR="0071188B" w:rsidRPr="0071188B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BE59F" w14:textId="77777777" w:rsidR="00167FCF" w:rsidRDefault="00167FCF" w:rsidP="00AF3385">
      <w:pPr>
        <w:spacing w:before="0" w:after="0" w:line="240" w:lineRule="auto"/>
      </w:pPr>
      <w:r>
        <w:separator/>
      </w:r>
    </w:p>
  </w:endnote>
  <w:endnote w:type="continuationSeparator" w:id="0">
    <w:p w14:paraId="1A75674C" w14:textId="77777777" w:rsidR="00167FCF" w:rsidRDefault="00167FCF" w:rsidP="00AF338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Rubik-Light">
    <w:altName w:val="Arial"/>
    <w:panose1 w:val="02000604000000020004"/>
    <w:charset w:val="00"/>
    <w:family w:val="auto"/>
    <w:pitch w:val="variable"/>
    <w:sig w:usb0="A0000A2F" w:usb1="5000205B" w:usb2="00000000" w:usb3="00000000" w:csb0="000000B7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Rubik-Regular">
    <w:panose1 w:val="02000604000000020004"/>
    <w:charset w:val="00"/>
    <w:family w:val="auto"/>
    <w:pitch w:val="variable"/>
    <w:sig w:usb0="A0000A2F" w:usb1="5000205B" w:usb2="00000000" w:usb3="00000000" w:csb0="000000B7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EE14A" w14:textId="77777777" w:rsidR="00CC4E38" w:rsidRDefault="00CC4E38" w:rsidP="006035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20489F" w14:textId="77777777" w:rsidR="00CC4E38" w:rsidRDefault="00CC4E38" w:rsidP="00CC4E3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6973E" w14:textId="77777777" w:rsidR="00CC4E38" w:rsidRDefault="00CC4E38" w:rsidP="006035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2AD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C2583C" w14:textId="77777777" w:rsidR="00F90E1F" w:rsidRDefault="00F90E1F" w:rsidP="00F90E1F">
    <w:pPr>
      <w:rPr>
        <w:b/>
      </w:rPr>
    </w:pPr>
  </w:p>
  <w:p w14:paraId="3E57F798" w14:textId="77777777" w:rsidR="00F90E1F" w:rsidRPr="00A267D2" w:rsidRDefault="00F90E1F" w:rsidP="00F90E1F">
    <w:pPr>
      <w:rPr>
        <w:b/>
      </w:rPr>
    </w:pPr>
    <w:r>
      <w:rPr>
        <w:b/>
      </w:rPr>
      <w:t>For interviews, information and case studies, media contact</w:t>
    </w:r>
    <w:r w:rsidRPr="00A267D2">
      <w:rPr>
        <w:b/>
      </w:rPr>
      <w:t xml:space="preserve">: </w:t>
    </w:r>
    <w:r>
      <w:rPr>
        <w:b/>
      </w:rPr>
      <w:t>Jane Metlikovec</w:t>
    </w:r>
    <w:r w:rsidRPr="00A267D2">
      <w:rPr>
        <w:b/>
      </w:rPr>
      <w:t xml:space="preserve"> </w:t>
    </w:r>
    <w:r>
      <w:rPr>
        <w:b/>
      </w:rPr>
      <w:t xml:space="preserve">I  </w:t>
    </w:r>
    <w:r w:rsidRPr="00A267D2">
      <w:rPr>
        <w:b/>
      </w:rPr>
      <w:t>04</w:t>
    </w:r>
    <w:r>
      <w:rPr>
        <w:b/>
      </w:rPr>
      <w:t>09 539 880  I  jane</w:t>
    </w:r>
    <w:r w:rsidRPr="00A267D2">
      <w:rPr>
        <w:b/>
      </w:rPr>
      <w:t xml:space="preserve">@upstride.com.au </w:t>
    </w:r>
  </w:p>
  <w:p w14:paraId="2C7B7BBC" w14:textId="77777777" w:rsidR="00CC4E38" w:rsidRDefault="00CC4E38" w:rsidP="00CC4E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2C427" w14:textId="77777777" w:rsidR="00167FCF" w:rsidRDefault="00167FCF" w:rsidP="00AF3385">
      <w:pPr>
        <w:spacing w:before="0" w:after="0" w:line="240" w:lineRule="auto"/>
      </w:pPr>
      <w:r>
        <w:separator/>
      </w:r>
    </w:p>
  </w:footnote>
  <w:footnote w:type="continuationSeparator" w:id="0">
    <w:p w14:paraId="0DBD6C08" w14:textId="77777777" w:rsidR="00167FCF" w:rsidRDefault="00167FCF" w:rsidP="00AF338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7E5A8" w14:textId="3A7B011C" w:rsidR="00866C58" w:rsidRDefault="00866C58" w:rsidP="00866C58">
    <w:pPr>
      <w:pStyle w:val="Header"/>
    </w:pPr>
    <w:r>
      <w:rPr>
        <w:noProof/>
        <w:lang w:val="en-US"/>
      </w:rPr>
      <w:drawing>
        <wp:inline distT="0" distB="0" distL="0" distR="0" wp14:anchorId="52B98DD1" wp14:editId="11AD2542">
          <wp:extent cx="5667375" cy="950595"/>
          <wp:effectExtent l="0" t="0" r="0" b="0"/>
          <wp:docPr id="5" name="Picture 4" descr="Macintosh HD:Users:janemetlikovec:Desktop:Copy of Untitle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janemetlikovec:Desktop:Copy of Untitled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7B5"/>
    <w:multiLevelType w:val="hybridMultilevel"/>
    <w:tmpl w:val="AFC8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3387C"/>
    <w:multiLevelType w:val="hybridMultilevel"/>
    <w:tmpl w:val="BA9EE7D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ACF7679"/>
    <w:multiLevelType w:val="hybridMultilevel"/>
    <w:tmpl w:val="9A4AB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51959"/>
    <w:multiLevelType w:val="hybridMultilevel"/>
    <w:tmpl w:val="357A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B0BA2"/>
    <w:multiLevelType w:val="hybridMultilevel"/>
    <w:tmpl w:val="D6703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E0BD9"/>
    <w:multiLevelType w:val="hybridMultilevel"/>
    <w:tmpl w:val="D048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E1A1D"/>
    <w:multiLevelType w:val="hybridMultilevel"/>
    <w:tmpl w:val="ED98A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1016A"/>
    <w:multiLevelType w:val="hybridMultilevel"/>
    <w:tmpl w:val="EFB80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E1008"/>
    <w:multiLevelType w:val="hybridMultilevel"/>
    <w:tmpl w:val="801E9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422A3"/>
    <w:multiLevelType w:val="hybridMultilevel"/>
    <w:tmpl w:val="8460B9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74858"/>
    <w:multiLevelType w:val="hybridMultilevel"/>
    <w:tmpl w:val="82242C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therine McAlpine">
    <w15:presenceInfo w15:providerId="AD" w15:userId="S::catherine@lightside.com.au::ececcdd2-cac6-4cad-822f-e21cc876e8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AA"/>
    <w:rsid w:val="00012712"/>
    <w:rsid w:val="00023528"/>
    <w:rsid w:val="00046309"/>
    <w:rsid w:val="0005091D"/>
    <w:rsid w:val="00075A75"/>
    <w:rsid w:val="000767A0"/>
    <w:rsid w:val="0008055E"/>
    <w:rsid w:val="00086BCF"/>
    <w:rsid w:val="00092EBE"/>
    <w:rsid w:val="000C169D"/>
    <w:rsid w:val="000C3804"/>
    <w:rsid w:val="000D1066"/>
    <w:rsid w:val="000E11BD"/>
    <w:rsid w:val="000E1F26"/>
    <w:rsid w:val="000E7E10"/>
    <w:rsid w:val="001360E0"/>
    <w:rsid w:val="001477B1"/>
    <w:rsid w:val="00151E89"/>
    <w:rsid w:val="00152682"/>
    <w:rsid w:val="00167FCF"/>
    <w:rsid w:val="001A470A"/>
    <w:rsid w:val="001B7617"/>
    <w:rsid w:val="001F0AD4"/>
    <w:rsid w:val="00217CBB"/>
    <w:rsid w:val="00217DAA"/>
    <w:rsid w:val="002204C2"/>
    <w:rsid w:val="00226915"/>
    <w:rsid w:val="00237483"/>
    <w:rsid w:val="002606B5"/>
    <w:rsid w:val="0027385B"/>
    <w:rsid w:val="0028130D"/>
    <w:rsid w:val="002A33B1"/>
    <w:rsid w:val="002B4D59"/>
    <w:rsid w:val="002B5D83"/>
    <w:rsid w:val="002B7C91"/>
    <w:rsid w:val="002C4AF9"/>
    <w:rsid w:val="003032CE"/>
    <w:rsid w:val="00303FF2"/>
    <w:rsid w:val="0031096B"/>
    <w:rsid w:val="00313976"/>
    <w:rsid w:val="00335E07"/>
    <w:rsid w:val="00344F28"/>
    <w:rsid w:val="00362BD0"/>
    <w:rsid w:val="00384525"/>
    <w:rsid w:val="003848EE"/>
    <w:rsid w:val="00385E69"/>
    <w:rsid w:val="003D1E18"/>
    <w:rsid w:val="003D51C7"/>
    <w:rsid w:val="003D547A"/>
    <w:rsid w:val="003E398D"/>
    <w:rsid w:val="00402B90"/>
    <w:rsid w:val="00430B38"/>
    <w:rsid w:val="0047003D"/>
    <w:rsid w:val="0047027E"/>
    <w:rsid w:val="004739F0"/>
    <w:rsid w:val="004968AA"/>
    <w:rsid w:val="004B3F51"/>
    <w:rsid w:val="004B7B23"/>
    <w:rsid w:val="004D73A6"/>
    <w:rsid w:val="004D75D5"/>
    <w:rsid w:val="004E0B30"/>
    <w:rsid w:val="004E0EB3"/>
    <w:rsid w:val="004E0F89"/>
    <w:rsid w:val="00506D85"/>
    <w:rsid w:val="005072B5"/>
    <w:rsid w:val="00544DAE"/>
    <w:rsid w:val="00547E1A"/>
    <w:rsid w:val="00571323"/>
    <w:rsid w:val="005C3EC5"/>
    <w:rsid w:val="005E62E6"/>
    <w:rsid w:val="006014AD"/>
    <w:rsid w:val="00617C13"/>
    <w:rsid w:val="00642E19"/>
    <w:rsid w:val="006454BA"/>
    <w:rsid w:val="00646B74"/>
    <w:rsid w:val="00650CAB"/>
    <w:rsid w:val="00661A6C"/>
    <w:rsid w:val="00672ADF"/>
    <w:rsid w:val="00676C48"/>
    <w:rsid w:val="00684438"/>
    <w:rsid w:val="00695091"/>
    <w:rsid w:val="00695F07"/>
    <w:rsid w:val="00696D33"/>
    <w:rsid w:val="006A0FE7"/>
    <w:rsid w:val="006B183B"/>
    <w:rsid w:val="006B5912"/>
    <w:rsid w:val="006C21FF"/>
    <w:rsid w:val="006E69F7"/>
    <w:rsid w:val="006F335D"/>
    <w:rsid w:val="00701AF5"/>
    <w:rsid w:val="007064C9"/>
    <w:rsid w:val="0071188B"/>
    <w:rsid w:val="00722B26"/>
    <w:rsid w:val="00762636"/>
    <w:rsid w:val="0077461B"/>
    <w:rsid w:val="00782F60"/>
    <w:rsid w:val="007952BE"/>
    <w:rsid w:val="007B05C0"/>
    <w:rsid w:val="007F72B3"/>
    <w:rsid w:val="00802163"/>
    <w:rsid w:val="00802C3B"/>
    <w:rsid w:val="008112EA"/>
    <w:rsid w:val="00814DB6"/>
    <w:rsid w:val="008245D5"/>
    <w:rsid w:val="0083417C"/>
    <w:rsid w:val="00842560"/>
    <w:rsid w:val="00851896"/>
    <w:rsid w:val="00866C58"/>
    <w:rsid w:val="00871261"/>
    <w:rsid w:val="00875FD3"/>
    <w:rsid w:val="0087709A"/>
    <w:rsid w:val="008A15CB"/>
    <w:rsid w:val="008D1B62"/>
    <w:rsid w:val="008D7D70"/>
    <w:rsid w:val="008E3FC0"/>
    <w:rsid w:val="008E75B9"/>
    <w:rsid w:val="008F452B"/>
    <w:rsid w:val="00905A6F"/>
    <w:rsid w:val="00935B4D"/>
    <w:rsid w:val="009416F1"/>
    <w:rsid w:val="00945C7B"/>
    <w:rsid w:val="00970D37"/>
    <w:rsid w:val="00980C38"/>
    <w:rsid w:val="009A5F63"/>
    <w:rsid w:val="009B0A8C"/>
    <w:rsid w:val="009D614A"/>
    <w:rsid w:val="009D79D8"/>
    <w:rsid w:val="009E171E"/>
    <w:rsid w:val="00A128DA"/>
    <w:rsid w:val="00A14789"/>
    <w:rsid w:val="00A267D2"/>
    <w:rsid w:val="00A332A1"/>
    <w:rsid w:val="00A40FCB"/>
    <w:rsid w:val="00A90BB1"/>
    <w:rsid w:val="00AA0A4F"/>
    <w:rsid w:val="00AA61DA"/>
    <w:rsid w:val="00AD204F"/>
    <w:rsid w:val="00AE33DB"/>
    <w:rsid w:val="00AF0DD5"/>
    <w:rsid w:val="00AF0FF6"/>
    <w:rsid w:val="00AF3385"/>
    <w:rsid w:val="00AF7B71"/>
    <w:rsid w:val="00B10C7D"/>
    <w:rsid w:val="00B11397"/>
    <w:rsid w:val="00B445D5"/>
    <w:rsid w:val="00B600B2"/>
    <w:rsid w:val="00B67A93"/>
    <w:rsid w:val="00B90A4A"/>
    <w:rsid w:val="00B9678D"/>
    <w:rsid w:val="00BA2443"/>
    <w:rsid w:val="00BA68EB"/>
    <w:rsid w:val="00C016A3"/>
    <w:rsid w:val="00C16BBF"/>
    <w:rsid w:val="00C16FFC"/>
    <w:rsid w:val="00C80466"/>
    <w:rsid w:val="00C93DF7"/>
    <w:rsid w:val="00CB620A"/>
    <w:rsid w:val="00CC4AD5"/>
    <w:rsid w:val="00CC4E38"/>
    <w:rsid w:val="00CD78FD"/>
    <w:rsid w:val="00CE3312"/>
    <w:rsid w:val="00CE6BB9"/>
    <w:rsid w:val="00D03E79"/>
    <w:rsid w:val="00D06B18"/>
    <w:rsid w:val="00D079D8"/>
    <w:rsid w:val="00D2597C"/>
    <w:rsid w:val="00D274D9"/>
    <w:rsid w:val="00D42B2E"/>
    <w:rsid w:val="00D574BB"/>
    <w:rsid w:val="00D61012"/>
    <w:rsid w:val="00D857CF"/>
    <w:rsid w:val="00D918D5"/>
    <w:rsid w:val="00D920C6"/>
    <w:rsid w:val="00D93631"/>
    <w:rsid w:val="00DE1165"/>
    <w:rsid w:val="00DE6B5D"/>
    <w:rsid w:val="00E00C42"/>
    <w:rsid w:val="00E218E0"/>
    <w:rsid w:val="00E51608"/>
    <w:rsid w:val="00E55747"/>
    <w:rsid w:val="00E64636"/>
    <w:rsid w:val="00E956F7"/>
    <w:rsid w:val="00ED3755"/>
    <w:rsid w:val="00EE438E"/>
    <w:rsid w:val="00F129BB"/>
    <w:rsid w:val="00F43732"/>
    <w:rsid w:val="00F6493D"/>
    <w:rsid w:val="00F71CCC"/>
    <w:rsid w:val="00F90E1F"/>
    <w:rsid w:val="00FA7B07"/>
    <w:rsid w:val="00FC06CD"/>
    <w:rsid w:val="00FD29E0"/>
    <w:rsid w:val="00FE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B64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483"/>
    <w:pPr>
      <w:spacing w:before="120" w:line="24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D59"/>
    <w:pPr>
      <w:keepNext/>
      <w:keepLines/>
      <w:spacing w:before="240" w:after="0"/>
      <w:outlineLvl w:val="0"/>
    </w:pPr>
    <w:rPr>
      <w:rFonts w:ascii="Helvetica" w:eastAsiaTheme="majorEastAsia" w:hAnsi="Helvetica" w:cstheme="majorBidi"/>
      <w:color w:val="538135" w:themeColor="accent6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483"/>
    <w:pPr>
      <w:keepNext/>
      <w:keepLines/>
      <w:spacing w:before="40" w:after="0"/>
      <w:outlineLvl w:val="1"/>
    </w:pPr>
    <w:rPr>
      <w:rFonts w:ascii="Helvetica" w:eastAsiaTheme="majorEastAsia" w:hAnsi="Helvetic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4D59"/>
    <w:rPr>
      <w:rFonts w:ascii="Helvetica" w:eastAsiaTheme="majorEastAsia" w:hAnsi="Helvetica" w:cstheme="majorBidi"/>
      <w:color w:val="538135" w:themeColor="accent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7483"/>
    <w:rPr>
      <w:rFonts w:ascii="Helvetica" w:eastAsiaTheme="majorEastAsia" w:hAnsi="Helvetica" w:cstheme="majorBidi"/>
      <w:b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32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3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3E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A6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A6F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3385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38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3385"/>
    <w:rPr>
      <w:vertAlign w:val="superscript"/>
    </w:rPr>
  </w:style>
  <w:style w:type="table" w:styleId="TableGrid">
    <w:name w:val="Table Grid"/>
    <w:basedOn w:val="TableNormal"/>
    <w:uiPriority w:val="59"/>
    <w:rsid w:val="00AF0FF6"/>
    <w:pPr>
      <w:spacing w:after="0" w:line="240" w:lineRule="auto"/>
    </w:pPr>
    <w:rPr>
      <w:rFonts w:ascii="Rubik-Light" w:eastAsiaTheme="minorEastAsia" w:hAnsi="Rubik-Light" w:cs="Rubik-Light"/>
      <w:color w:val="1A1B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45D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5D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245D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5D5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CC4E38"/>
  </w:style>
  <w:style w:type="character" w:styleId="CommentReference">
    <w:name w:val="annotation reference"/>
    <w:basedOn w:val="DefaultParagraphFont"/>
    <w:uiPriority w:val="99"/>
    <w:semiHidden/>
    <w:unhideWhenUsed/>
    <w:rsid w:val="00E95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6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6F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6F7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483"/>
    <w:pPr>
      <w:spacing w:before="120" w:line="24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D59"/>
    <w:pPr>
      <w:keepNext/>
      <w:keepLines/>
      <w:spacing w:before="240" w:after="0"/>
      <w:outlineLvl w:val="0"/>
    </w:pPr>
    <w:rPr>
      <w:rFonts w:ascii="Helvetica" w:eastAsiaTheme="majorEastAsia" w:hAnsi="Helvetica" w:cstheme="majorBidi"/>
      <w:color w:val="538135" w:themeColor="accent6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483"/>
    <w:pPr>
      <w:keepNext/>
      <w:keepLines/>
      <w:spacing w:before="40" w:after="0"/>
      <w:outlineLvl w:val="1"/>
    </w:pPr>
    <w:rPr>
      <w:rFonts w:ascii="Helvetica" w:eastAsiaTheme="majorEastAsia" w:hAnsi="Helvetic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4D59"/>
    <w:rPr>
      <w:rFonts w:ascii="Helvetica" w:eastAsiaTheme="majorEastAsia" w:hAnsi="Helvetica" w:cstheme="majorBidi"/>
      <w:color w:val="538135" w:themeColor="accent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7483"/>
    <w:rPr>
      <w:rFonts w:ascii="Helvetica" w:eastAsiaTheme="majorEastAsia" w:hAnsi="Helvetica" w:cstheme="majorBidi"/>
      <w:b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32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3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3E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A6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A6F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3385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38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3385"/>
    <w:rPr>
      <w:vertAlign w:val="superscript"/>
    </w:rPr>
  </w:style>
  <w:style w:type="table" w:styleId="TableGrid">
    <w:name w:val="Table Grid"/>
    <w:basedOn w:val="TableNormal"/>
    <w:uiPriority w:val="59"/>
    <w:rsid w:val="00AF0FF6"/>
    <w:pPr>
      <w:spacing w:after="0" w:line="240" w:lineRule="auto"/>
    </w:pPr>
    <w:rPr>
      <w:rFonts w:ascii="Rubik-Light" w:eastAsiaTheme="minorEastAsia" w:hAnsi="Rubik-Light" w:cs="Rubik-Light"/>
      <w:color w:val="1A1B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45D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5D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245D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5D5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CC4E38"/>
  </w:style>
  <w:style w:type="character" w:styleId="CommentReference">
    <w:name w:val="annotation reference"/>
    <w:basedOn w:val="DefaultParagraphFont"/>
    <w:uiPriority w:val="99"/>
    <w:semiHidden/>
    <w:unhideWhenUsed/>
    <w:rsid w:val="00E95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6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6F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6F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67C2D-096C-FD49-87BF-8C88F5A4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545</Words>
  <Characters>3112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Sayers</dc:creator>
  <cp:keywords/>
  <dc:description/>
  <cp:lastModifiedBy>Jane</cp:lastModifiedBy>
  <cp:revision>4</cp:revision>
  <cp:lastPrinted>2020-04-02T04:21:00Z</cp:lastPrinted>
  <dcterms:created xsi:type="dcterms:W3CDTF">2020-04-02T04:21:00Z</dcterms:created>
  <dcterms:modified xsi:type="dcterms:W3CDTF">2020-04-02T04:37:00Z</dcterms:modified>
</cp:coreProperties>
</file>